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ПРОТОКОЛ № 10-АА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проведения открытого аукциона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Касли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28.04.2017г.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ул. Ленина, д. 55,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каб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26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   11:00         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 </w:t>
      </w:r>
    </w:p>
    <w:p w:rsidR="00026A95" w:rsidRDefault="00026A95" w:rsidP="00026A95">
      <w:pPr>
        <w:pStyle w:val="a3"/>
        <w:numPr>
          <w:ilvl w:val="0"/>
          <w:numId w:val="1"/>
        </w:numPr>
        <w:ind w:left="0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color w:val="000000"/>
          <w:sz w:val="24"/>
          <w:lang w:val="ru-RU"/>
        </w:rPr>
        <w:t>Состав единой</w:t>
      </w:r>
      <w:r>
        <w:rPr>
          <w:rFonts w:ascii="Times New Roman" w:hAnsi="Times New Roman"/>
          <w:b/>
          <w:sz w:val="24"/>
          <w:lang w:val="ru-RU"/>
        </w:rPr>
        <w:t xml:space="preserve"> комиссии:</w:t>
      </w:r>
    </w:p>
    <w:p w:rsidR="00026A95" w:rsidRDefault="00026A95" w:rsidP="00026A95">
      <w:pPr>
        <w:pStyle w:val="a3"/>
        <w:ind w:firstLine="708"/>
        <w:rPr>
          <w:rFonts w:ascii="Times New Roman" w:hAnsi="Times New Roman"/>
          <w:sz w:val="24"/>
          <w:lang w:val="ru-RU"/>
        </w:rPr>
      </w:pPr>
    </w:p>
    <w:tbl>
      <w:tblPr>
        <w:tblW w:w="0" w:type="auto"/>
        <w:tblLook w:val="04A0"/>
      </w:tblPr>
      <w:tblGrid>
        <w:gridCol w:w="4077"/>
        <w:gridCol w:w="5387"/>
      </w:tblGrid>
      <w:tr w:rsidR="00026A95" w:rsidTr="00026A95">
        <w:tc>
          <w:tcPr>
            <w:tcW w:w="4077" w:type="dxa"/>
            <w:hideMark/>
          </w:tcPr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Горобец Вячеслав Владимирович</w:t>
            </w:r>
          </w:p>
        </w:tc>
        <w:tc>
          <w:tcPr>
            <w:tcW w:w="5387" w:type="dxa"/>
            <w:hideMark/>
          </w:tcPr>
          <w:p w:rsidR="00026A95" w:rsidRDefault="0002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комиссии, первый заместитель главы Каслинского муниципального района</w:t>
            </w:r>
          </w:p>
        </w:tc>
      </w:tr>
      <w:tr w:rsidR="00026A95" w:rsidTr="00026A95">
        <w:tc>
          <w:tcPr>
            <w:tcW w:w="4077" w:type="dxa"/>
          </w:tcPr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Климина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 Геннадьевна </w:t>
            </w:r>
          </w:p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:rsidR="00026A95" w:rsidRDefault="0002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комиссии, начальник отдела по управлению имуществом Комитета по управлению имуществом и земельным отношениям администрации Каслинского муниципального района </w:t>
            </w:r>
          </w:p>
        </w:tc>
      </w:tr>
      <w:tr w:rsidR="00026A95" w:rsidTr="00026A95">
        <w:trPr>
          <w:trHeight w:val="867"/>
        </w:trPr>
        <w:tc>
          <w:tcPr>
            <w:tcW w:w="4077" w:type="dxa"/>
          </w:tcPr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Никифоров Николай Владимирович</w:t>
            </w:r>
          </w:p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Давыденко Ирина Николаевна</w:t>
            </w:r>
          </w:p>
        </w:tc>
        <w:tc>
          <w:tcPr>
            <w:tcW w:w="5387" w:type="dxa"/>
            <w:hideMark/>
          </w:tcPr>
          <w:p w:rsidR="00026A95" w:rsidRDefault="0002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комиссии,  начальник юридического отдела администрации Каслинского муниципального района</w:t>
            </w:r>
          </w:p>
          <w:p w:rsidR="00026A95" w:rsidRDefault="0002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 комиссии, специалист отдела экономики и инвестиций администрации Каслинского муниципального района</w:t>
            </w:r>
          </w:p>
        </w:tc>
      </w:tr>
      <w:tr w:rsidR="00026A95" w:rsidTr="00026A95">
        <w:tc>
          <w:tcPr>
            <w:tcW w:w="4077" w:type="dxa"/>
            <w:hideMark/>
          </w:tcPr>
          <w:p w:rsidR="00026A95" w:rsidRDefault="00026A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Голикова Ольга Викторовна</w:t>
            </w:r>
          </w:p>
        </w:tc>
        <w:tc>
          <w:tcPr>
            <w:tcW w:w="5387" w:type="dxa"/>
            <w:hideMark/>
          </w:tcPr>
          <w:p w:rsidR="00026A95" w:rsidRDefault="00026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комиссии, специалист отдела муниципального заказа администрации Каслинского муниципального района</w:t>
            </w:r>
          </w:p>
        </w:tc>
      </w:tr>
    </w:tbl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Всего на заседании присутствовало 4 члена комиссии, что составило 80 % от общего количества членов комиссии. Кворум имеется, заседание правомочно.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numPr>
          <w:ilvl w:val="0"/>
          <w:numId w:val="1"/>
        </w:numPr>
        <w:spacing w:after="0" w:line="240" w:lineRule="auto"/>
        <w:ind w:left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Предмет торгов </w:t>
      </w:r>
    </w:p>
    <w:p w:rsidR="00026A95" w:rsidRDefault="00026A95" w:rsidP="00026A95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Продажа на открытом аукционе муниципального имущества: мотолодка «Прогресс-4», заводской номер А0306, год постройки 1973, материал дюраль, длина 4,65м, ширина 1,7м, высота борта 0,8м, </w:t>
      </w:r>
      <w:proofErr w:type="spellStart"/>
      <w:r>
        <w:rPr>
          <w:rFonts w:ascii="Times New Roman" w:hAnsi="Times New Roman"/>
          <w:sz w:val="24"/>
          <w:szCs w:val="24"/>
        </w:rPr>
        <w:t>пассажировместимость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4 человека, грузоподъемность 450 кг.</w:t>
      </w:r>
    </w:p>
    <w:p w:rsidR="00026A95" w:rsidRDefault="00026A95" w:rsidP="00026A95">
      <w:pPr>
        <w:overflowPunct w:val="0"/>
        <w:autoSpaceDE w:val="0"/>
        <w:autoSpaceDN w:val="0"/>
        <w:adjustRightInd w:val="0"/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Начальная цена: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37 000 (тридцать семь тысяч) рублей.</w:t>
      </w:r>
    </w:p>
    <w:p w:rsidR="00026A95" w:rsidRDefault="00026A95" w:rsidP="00026A95">
      <w:pPr>
        <w:overflowPunct w:val="0"/>
        <w:autoSpaceDE w:val="0"/>
        <w:autoSpaceDN w:val="0"/>
        <w:adjustRightInd w:val="0"/>
        <w:spacing w:before="100" w:beforeAutospacing="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«Шаг аукциона» </w:t>
      </w:r>
      <w:r>
        <w:rPr>
          <w:b/>
        </w:rPr>
        <w:t xml:space="preserve"> </w:t>
      </w:r>
      <w:r>
        <w:t xml:space="preserve">- </w:t>
      </w:r>
      <w:r>
        <w:rPr>
          <w:rFonts w:ascii="Times New Roman" w:hAnsi="Times New Roman"/>
          <w:sz w:val="24"/>
          <w:szCs w:val="24"/>
        </w:rPr>
        <w:t>1 850 (одна тысяча восемьсот пятьдесят) рублей, т.е. в размере</w:t>
      </w:r>
    </w:p>
    <w:p w:rsidR="00026A95" w:rsidRDefault="00026A95" w:rsidP="00026A95">
      <w:pPr>
        <w:overflowPunct w:val="0"/>
        <w:autoSpaceDE w:val="0"/>
        <w:autoSpaceDN w:val="0"/>
        <w:adjustRightInd w:val="0"/>
        <w:spacing w:before="100" w:beforeAutospacing="1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 5 % от начальной цены.</w:t>
      </w:r>
      <w:r>
        <w:rPr>
          <w:b/>
        </w:rPr>
        <w:t xml:space="preserve">  </w:t>
      </w:r>
    </w:p>
    <w:p w:rsidR="00026A95" w:rsidRDefault="00026A95" w:rsidP="00026A95">
      <w:pPr>
        <w:pStyle w:val="heading3"/>
        <w:numPr>
          <w:ilvl w:val="0"/>
          <w:numId w:val="1"/>
        </w:numPr>
        <w:spacing w:before="0" w:after="0"/>
        <w:ind w:left="284" w:firstLine="0"/>
        <w:contextualSpacing/>
        <w:rPr>
          <w:sz w:val="24"/>
          <w:szCs w:val="24"/>
        </w:rPr>
      </w:pPr>
      <w:r>
        <w:rPr>
          <w:sz w:val="24"/>
          <w:szCs w:val="24"/>
        </w:rPr>
        <w:t>Наименования и адреса участников, допущенных к участию в аукционе и признанных участниками аукциона.</w:t>
      </w:r>
    </w:p>
    <w:p w:rsidR="00026A95" w:rsidRDefault="00026A95" w:rsidP="00026A95">
      <w:pPr>
        <w:pStyle w:val="ConsPlusNonformat"/>
        <w:numPr>
          <w:ilvl w:val="0"/>
          <w:numId w:val="2"/>
        </w:numPr>
        <w:tabs>
          <w:tab w:val="left" w:pos="284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Сердюк Юрий Вениаминович;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6A95" w:rsidRDefault="00026A95" w:rsidP="00026A95">
      <w:pPr>
        <w:pStyle w:val="ConsPlusNonformat"/>
        <w:numPr>
          <w:ilvl w:val="0"/>
          <w:numId w:val="2"/>
        </w:numPr>
        <w:tabs>
          <w:tab w:val="left" w:pos="284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Лежнева Татьяна Петровна.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26A95" w:rsidRDefault="00026A95" w:rsidP="00026A95">
      <w:pPr>
        <w:pStyle w:val="ConsPlusNonformat"/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26A95" w:rsidRDefault="00026A95" w:rsidP="00026A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Наименования и адреса участников, которые присутствуют на процедуре проведения аукциона</w:t>
      </w:r>
    </w:p>
    <w:p w:rsidR="00026A95" w:rsidRDefault="00026A95" w:rsidP="00026A95">
      <w:pPr>
        <w:pStyle w:val="ConsPlusNonformat"/>
        <w:numPr>
          <w:ilvl w:val="0"/>
          <w:numId w:val="3"/>
        </w:numPr>
        <w:tabs>
          <w:tab w:val="left" w:pos="284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Сердюк Юрий Вениаминович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6A95" w:rsidRDefault="00026A95" w:rsidP="00026A95">
      <w:pPr>
        <w:pStyle w:val="ConsPlusNonformat"/>
        <w:numPr>
          <w:ilvl w:val="0"/>
          <w:numId w:val="3"/>
        </w:numPr>
        <w:tabs>
          <w:tab w:val="left" w:pos="284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Лежнева Татьяна Петровна.</w:t>
      </w:r>
    </w:p>
    <w:p w:rsidR="00026A95" w:rsidRDefault="00026A95" w:rsidP="00026A95">
      <w:pPr>
        <w:pStyle w:val="ConsPlusNonformat"/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26A95" w:rsidRDefault="00026A95" w:rsidP="00026A95">
      <w:pPr>
        <w:pStyle w:val="ConsPlusNonformat"/>
        <w:numPr>
          <w:ilvl w:val="0"/>
          <w:numId w:val="1"/>
        </w:numPr>
        <w:tabs>
          <w:tab w:val="left" w:pos="284"/>
        </w:tabs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участников:</w:t>
      </w:r>
    </w:p>
    <w:p w:rsidR="00026A95" w:rsidRDefault="00026A95" w:rsidP="00026A95">
      <w:pPr>
        <w:spacing w:after="0" w:line="240" w:lineRule="auto"/>
        <w:ind w:left="-76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Подтверждение начальной цены договора 37 000 (тридцать семь тысяч) рублей первым сделано Сердюк Юрием Вениаминовичем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26A95" w:rsidRDefault="00026A95" w:rsidP="00026A9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026A95" w:rsidRDefault="00026A95" w:rsidP="00026A95">
      <w:pPr>
        <w:pStyle w:val="heading3"/>
        <w:tabs>
          <w:tab w:val="clear" w:pos="360"/>
        </w:tabs>
        <w:spacing w:before="0" w:after="0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6. Решение о результатах аукциона</w:t>
      </w:r>
    </w:p>
    <w:p w:rsidR="00026A95" w:rsidRDefault="00026A95" w:rsidP="00026A95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Признать победителем открытого аукциона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Сердюк Юрия Вениаминовича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26A95" w:rsidRDefault="00026A95" w:rsidP="00026A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026A95" w:rsidRDefault="00026A95" w:rsidP="00026A9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протокол составлен </w:t>
      </w:r>
      <w:r>
        <w:rPr>
          <w:rFonts w:ascii="Times New Roman" w:hAnsi="Times New Roman"/>
          <w:color w:val="0000FF"/>
          <w:sz w:val="24"/>
          <w:szCs w:val="24"/>
        </w:rPr>
        <w:t>в 2-х экземплярах,</w:t>
      </w:r>
      <w:r>
        <w:rPr>
          <w:rFonts w:ascii="Times New Roman" w:hAnsi="Times New Roman"/>
          <w:sz w:val="24"/>
          <w:szCs w:val="24"/>
        </w:rPr>
        <w:t xml:space="preserve"> имеющих одинаковую юридическую силу, по одному для организатора торгов и победителю аукциона.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Подписи: 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________________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Климина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Екатерина Геннадьевна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–з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аместитель председателя комиссии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________________ Никифоров Николай Владимирович – член комиссии 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________________ Давыденко Ирина Николаевна – член комиссии 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 Голикова Ольга Викторовна – секретарь комиссии</w:t>
      </w: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26A95" w:rsidRDefault="00026A95" w:rsidP="00026A9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________________ </w:t>
      </w:r>
      <w:r>
        <w:rPr>
          <w:rFonts w:ascii="Times New Roman" w:hAnsi="Times New Roman"/>
          <w:sz w:val="24"/>
          <w:szCs w:val="24"/>
        </w:rPr>
        <w:t>Сердюк Юрий Вениаминович</w:t>
      </w:r>
      <w:r>
        <w:rPr>
          <w:rFonts w:ascii="Times New Roman" w:hAnsi="Times New Roman"/>
          <w:color w:val="000000"/>
          <w:sz w:val="24"/>
          <w:szCs w:val="24"/>
        </w:rPr>
        <w:t xml:space="preserve"> – победитель аукциона</w:t>
      </w:r>
    </w:p>
    <w:p w:rsidR="001C176E" w:rsidRDefault="001C176E"/>
    <w:sectPr w:rsidR="001C176E" w:rsidSect="00026A9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779D4"/>
    <w:multiLevelType w:val="hybridMultilevel"/>
    <w:tmpl w:val="73D05AD8"/>
    <w:lvl w:ilvl="0" w:tplc="4E242A6A">
      <w:start w:val="1"/>
      <w:numFmt w:val="decimal"/>
      <w:lvlText w:val="%1)"/>
      <w:lvlJc w:val="left"/>
      <w:pPr>
        <w:ind w:left="720" w:hanging="360"/>
      </w:pPr>
      <w:rPr>
        <w:rFonts w:cs="Courier New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858E5"/>
    <w:multiLevelType w:val="hybridMultilevel"/>
    <w:tmpl w:val="0CA46256"/>
    <w:lvl w:ilvl="0" w:tplc="C90696FE">
      <w:start w:val="1"/>
      <w:numFmt w:val="decimal"/>
      <w:lvlText w:val="%1)"/>
      <w:lvlJc w:val="left"/>
      <w:pPr>
        <w:ind w:left="720" w:hanging="360"/>
      </w:pPr>
      <w:rPr>
        <w:rFonts w:cs="Courier New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A22CE"/>
    <w:multiLevelType w:val="hybridMultilevel"/>
    <w:tmpl w:val="CAFE13B2"/>
    <w:lvl w:ilvl="0" w:tplc="7082C8B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6A95"/>
    <w:rsid w:val="00026A95"/>
    <w:rsid w:val="001C176E"/>
    <w:rsid w:val="007C3B77"/>
    <w:rsid w:val="00866B40"/>
    <w:rsid w:val="008E6500"/>
    <w:rsid w:val="00AA2733"/>
    <w:rsid w:val="00C21F70"/>
    <w:rsid w:val="00CE1E54"/>
    <w:rsid w:val="00E50A2D"/>
    <w:rsid w:val="00F51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26A95"/>
    <w:pPr>
      <w:spacing w:after="0" w:line="240" w:lineRule="auto"/>
      <w:jc w:val="both"/>
    </w:pPr>
    <w:rPr>
      <w:rFonts w:ascii="Arial" w:hAnsi="Arial"/>
      <w:sz w:val="20"/>
      <w:szCs w:val="24"/>
      <w:lang w:val="en-US"/>
    </w:rPr>
  </w:style>
  <w:style w:type="character" w:customStyle="1" w:styleId="a4">
    <w:name w:val="Основной текст Знак"/>
    <w:basedOn w:val="a0"/>
    <w:link w:val="a3"/>
    <w:semiHidden/>
    <w:rsid w:val="00026A95"/>
    <w:rPr>
      <w:rFonts w:ascii="Arial" w:eastAsia="Times New Roman" w:hAnsi="Arial" w:cs="Times New Roman"/>
      <w:sz w:val="20"/>
      <w:szCs w:val="24"/>
      <w:lang w:val="en-US" w:eastAsia="ru-RU"/>
    </w:rPr>
  </w:style>
  <w:style w:type="paragraph" w:customStyle="1" w:styleId="heading3">
    <w:name w:val="heading 3"/>
    <w:basedOn w:val="a"/>
    <w:next w:val="a"/>
    <w:rsid w:val="00026A95"/>
    <w:pPr>
      <w:keepNext/>
      <w:widowControl w:val="0"/>
      <w:tabs>
        <w:tab w:val="num" w:pos="360"/>
        <w:tab w:val="left" w:pos="720"/>
      </w:tabs>
      <w:suppressAutoHyphens/>
      <w:spacing w:before="240" w:after="60" w:line="240" w:lineRule="auto"/>
      <w:ind w:hanging="360"/>
      <w:jc w:val="center"/>
      <w:outlineLvl w:val="2"/>
    </w:pPr>
    <w:rPr>
      <w:rFonts w:ascii="Times New Roman" w:hAnsi="Times New Roman"/>
      <w:b/>
      <w:bCs/>
      <w:lang w:bidi="ru-RU"/>
    </w:rPr>
  </w:style>
  <w:style w:type="paragraph" w:customStyle="1" w:styleId="ConsPlusNonformat">
    <w:name w:val="ConsPlusNonformat"/>
    <w:uiPriority w:val="99"/>
    <w:rsid w:val="00026A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4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2017-04-28T07:54:00Z</dcterms:created>
  <dcterms:modified xsi:type="dcterms:W3CDTF">2017-04-28T08:01:00Z</dcterms:modified>
</cp:coreProperties>
</file>